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浙江天目山国家级自然保护区条例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（2024年6月26日杭州市第十四届人民代表大会常务委员会第十八次会议通过　2024年7月26日浙江省第十四届人民代表大会常务委员会第十一次会议批准）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规划分区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资源保护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发展利用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浙江天目山国家级自然保护区生态环境、自然资源和生物多样性，促进人与自然和谐共生，根据《中华人民共和国森林法》《中华人民共和国环境保护法》《中华人民共和国自然保护区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本市行政区域内浙江天目山国家级自然保护区（以下简称天目山保护区）的保护、建设、利用和管理活动适用本条例。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天目山保护区是国家级森林和野生动物类型自然保护区、世界生物圈保护区，位于杭州市临安区境内。天目山保护区的具体范围和界线以国家批准的天目山保护区规划为准。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天目山保护区的保护、建设、利用和管理应当坚持严格保护、统一规划、科学利用、多方参与、永续发展的原则，并妥善处理与当地经济建设和居民生产、生活的关系。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市和临安区人民政府应当加强对天目山保护区工作的领导，将天目山保护区工作纳入国民经济和社会发展规划纲要，建立健全天目山保护区工作协调机制，促进天目山保护区的可持续发展。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浙江天目山国家级自然保护区管理机构（以下简称保护区管理机构）负责天目山保护区的日常管理。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公安、生态环境、林业、规划和自然资源、发展和改革、农业农村、财政、应急管理、气象、文化广电旅游、综合行政执法、消防救援等部门应当按照各自职责做好天目山保护区相关工作。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临安区人民政府应当按照规定将天目山保护区工作经费列入本级财政预算，市人民政府给予支持。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保护区管理机构可以依法接受国内外组织和个人的捐赠，用于天目山保护区的保护、建设和管理。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市和临安区人民政府支持保护区管理机构在生物多样性保护等领域开展国际合作，加强生物多样性保护措施、科学技术、人才培养等方面的交流，鼓励开展有利于生物多样性保护的项目合作。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规划分区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保护区管理机构应当在综合科学考察和专项调查的基础上，以国土空间规划为依据，会同有关部门依法编制天目山保护区规划，并按照规定程序报批后组织实施。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规划内容未经原批准机关同意不得擅自变更。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天目山保护区的功能区划分和分区管控执行《中华人民共和国自然保护区条例》和有关法律、行政法规以及国家有关规定。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保护区管理机构应当按照国家和省的规定对保护区、功能区进行勘界，设立界标和保护设施。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任何单位和个人不得擅自移动或者破坏天目山保护区的界标和保护设施。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保护区管理机构因开展保护巡查、科研监测、科普宣教、防灾减灾等工作需要，可以依法修筑天目山保护区规划中明确的设施。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保护区管理机构应当运用信息技术提升生态环境监测、预警和区域管理的智能化水平，建设数字型、智慧型国家级自然保护区。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资源保护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天目山保护区的主要保护对象为：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（一）亚热带常绿阔叶林、北亚热带常绿落叶阔叶混交林和暖温带落叶阔叶林等森林生态系统；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（二）银杏、金钱松、天目铁木、黑麂、华南梅花鹿、安吉小鲵等珍稀濒危野生动植物资源；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（三）天目山独特的自然地貌、地质遗迹等自然景观；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（四）天目山独特的红色资源、儒释道文化等人文资源；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（五）柳杉古树群落等其他具有天目山保护区特色需要保护的对象。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保护区管理机构应当会同生态环境、林业等部门开展天目山保护区自然资源和生态环境调查、监测，建立资源数据库与档案。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保护区管理机构和林业主管部门应当加强对天目山保护区珍稀野生植物的保护，做好有害生物防治和植物疫病处置，保持森林生态系统的原真性和完整性。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禁止采伐天目山保护区内的林木，但因防治林业有害生物、森林防火、维护主要保护对象生存环境、遭受自然灾害等特殊情况必须采伐的和法律、行政法规允许采伐的竹林除外。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因病死、枯死或者影响主要保护对象生存环境确需清理的林木，由保护区管理机构依法组织清理。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禁止违法猎捕、运输、交易天目山保护区野生动物。禁止破坏野生动物栖息地。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市和区、县（市）人民政府应当加强宣传教育，增强社会公众的公共卫生安全意识和野生动物保护意识，抵制食用野生动物，防止动物源性传染病传播。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保护区管理机构应当定期开展天目山保护区内生态系统、物种和遗传基因的多样性监测，保护、研究、拯救珍稀生物物种，防止天目山保护区特有的遗传资源流失或者灭绝。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林业、农业农村等部门应当会同保护区管理机构定期对天目山保护区外来物种开展普查、评估、预警和治理，建立健全生物安全防控体系。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保护区管理机构应当会同有关部门和周边毗邻地区建立生物多样性保护协同机制，构建绿色生态廊道，推进保护区周边自然资源和生态环境的整体性保护。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文物保护主管部门应当会同保护区管理机构，对天目山保护区内的文物保护单位（点）和未列为文物保护单位（点）但具有历史、科学、艺术价值的遗迹、建筑物、构筑物等，进行调查和登记，制定并公布保护目录，妥善开展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市和临安区人民政府应当采取措施推进非物质文化遗产的传承和发展，促进区域特有文化的研究与传播。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天目山保护区内禁止一切野外用火。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天目山保护区内原住居民生活区域，因生产、生活需要用火的，临安区人民政府应当依法加强管理，防止发生火灾。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临安区人民政府应当建立天目山保护区及其毗邻区域的森林防火联防联控机制。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临安区人民政府应当建立健全天目山保护区防灾减灾救灾制度，加强台风、暴雨、雷电、山体滑坡、泥石流等气象、地质灾害的治理。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禁止在天目山保护区内进行砍伐、放牧、狩猎、捕捞、采药、开垦、烧荒、开矿、采石、挖沙等活动，法律、行政法规另有规定的除外。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禁止或者限制在天目山保护区内引入外来物种、营造单一纯林、过量施洒农药等人为干扰、威胁野生动物生息繁衍的行为。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临安区人民政府应当坚持自然恢复为主，辅以必要的人工修复措施，分区分类组织开展天目山保护区受损生态系统修复工作。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鼓励单位和个人通过捐赠、志愿服务等形式，依法参与天目山保护区生态系统保护与修复、野生动植物保护与救助、外来入侵物种防控、濒危物种抢救性保护等活动。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发展利用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天目山保护区的发展利用应当符合天目山保护区规划和功能区管理规定，开展科研、科普、生产、建设、旅游、经营等保护区利用活动应当与保护方向一致，不得破坏天目山保护区的生态环境、自然资源和人文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保护区管理机构可以根据天目山保护区的具体情况，对天目山保护区实行暂时封闭，可以根据环境承载能力和监测结果，控制自然资源利用强度。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天目山保护区的景区经营由临安区人民政府依法确定经营者。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天目山保护区的景区经营者应当会同有关单位开展旅游基础设施建设，提高经营服务水平，加强景区安全和游客管理，并将景区经营与生态环境、自然资源、人文资源的保护、宣传相结合，引导游客遵守有关保护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保护区管理机构可以根据天目山保护区规划和环境承载能力，适当控制进入天目山保护区的人员数量和游客数量。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临安区人民政府应当采取措施优化天目山保护区内的产业结构，发展与保护方向一致的林下经济、生态旅游、民宿等绿色生产经营活动，推动区域产业升级。探索具有天目山特色的生态产品价值实现机制，促进天目山保护区和毗邻区域的乡镇、村庄融合发展共同富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天目山保护区内的基础设施建设、资源管护、森林防火、科研监测、抢险救灾、旅游服务、林产品采集加工等活动需要劳动用工的，鼓励用工单位在同等条件下优先聘用天目山保护区内原住居民。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市和临安区人民政府应当按照“谁保护、谁受益，谁贡献大、谁得益多”的原则，依法建立健全生态补偿制度。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临安区人民政府应当统筹协调天目山保护区内的基础设施和公共服务设施建设，发挥天目山保护区森林固碳作用，发展具有天目山特色的生态产业，促进天目山保护区和毗邻区域的乡镇、村庄实现绿色低碳发展。</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保护区管理机构应当对天目山保护区内的生态环境、自然资源和人文资源进行保护与管理，并承担下列职责：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（一）宣传、贯彻有关自然保护区的法律法规和方针、政策；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（二）制定各项保护管理制度，统一管理天目山保护区；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（三）组织编制和实施天目山保护区规划；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（四）开展濒危物种、古树名木等重点对象的保护；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（五）配合开展破坏天目山保护区资源环境违法行为的查处工作；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（六）维护、管理天目山保护区内界标、标识标牌；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（七）组织开展资源调查、科学考察、保护对象监测、科学研究、科普宣教、教学实习、学术交流等工作；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（八）负责天目山保护区内人为活动的监督管理，促进保护区周边区域绿色经济发展；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（九）法律、法规规定的其他职责。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保护区管理机构应当综合运用现场管理和非现场管理方式加强天目山保护区的日常管理。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保护区管理机构应当加强对野外用火行为、擅自进入保护区相关管控区域、违法猎捕等行为的日常巡查，并予以劝阻、制止。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保护区管理机构可以在进出天目山保护区的主要路口和人员活动重点区域设置检查站点，就防火、防灾、动植物保护等情况，对进出天目山保护区的车辆、人员进行检查。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临安区人民政府应当建立天目山保护区执法协作机制，组织生态环境、林业、公安、综合行政执法等部门开展综合监管与联合执法。临安区人民政府可以决定在天目山保护区设置执法站点、派驻执法人员。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生态环境、林业等部门可以依法委托保护区管理机构在天目山保护区内实施有关行政处罚。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公安机关可以根据需要在天目山保护区依法设置派出机构，维护天目山保护区内的治安秩序。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保护区管理机构应当会同有关部门和乡镇建立健全天目山保护区突发事件应急处置和联动机制，完善应急预案，公布应急救援电话。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天目山保护区发生森林火灾的，按照市、区两级森林火灾应急预案开展应急处置工作。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任何单位和个人都有权劝阻、制止和举报破坏天目山保护区内生态环境、自然资源和人文资源的违法行为，保护区管理机构和有关部门应当及时处理举报事项，并对举报人信息予以严格保密。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天目山保护区实行专业机构保护与群众保护相结合的保护机制。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天目山保护区和毗邻的乡镇行政区域内的村民委员会，应当协助临安区人民政府和保护区管理机构做好涉及天目山保护区的宣传、教育、调查、劝阻等工作。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造成天目山保护区生态环境损害的，行为人应当依法承担生态环境损害赔偿责任。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法律规定的机关和有关组织可以对破坏天目山保护区生态环境和资源保护等损害社会公共利益行为依法提起公益诉讼。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保护区管理机构发现违反本条例的行为，无权处理的，应当及时移送有权处理单位。有关单位应当依法及时处理并将处理情况反馈至保护区管理机构。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扰乱天目山保护区管理秩序、妨碍管理人员依法执行公务涉嫌违反有关治安管理规定的，由公安机关依法处理。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